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58" w:rsidRPr="00396A58" w:rsidRDefault="00396A58" w:rsidP="00396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A58">
        <w:rPr>
          <w:rFonts w:ascii="Times New Roman" w:hAnsi="Times New Roman" w:cs="Times New Roman"/>
          <w:sz w:val="32"/>
          <w:szCs w:val="32"/>
        </w:rPr>
        <w:t>РАЗЪЯСНЕНИЕ ЗАКОНОДАТЕЛЬСТВА О ЗАПРЕТЕ КУРЕНИЯ ТАБАКА И ИЗМЕНЕНИЯ ПОРЯДКА РЕАЛИЗАЦИИ ТАБАЧНОЙ ПРОДУКЦИИ</w:t>
      </w:r>
    </w:p>
    <w:p w:rsidR="00396A58" w:rsidRPr="00396A58" w:rsidRDefault="00396A58" w:rsidP="00396A5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96A58" w:rsidRPr="00396A58" w:rsidRDefault="00396A58" w:rsidP="00396A5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01.06.2013 вступает в силу Федеральный закон от 23.02.2013 № 15-ФЗ «Об охране здоровья граждан от воздействия окружающего табачного дыма и последствий потребления табака» (далее – Закон). Отдельные его положения будут действовать с 01.06.2014. Данным законом установлены запрет курения табака на отдельных территориях, в помещениях и на объектах, ценовые и налоговые меры, направленные на сокращение спроса на табачные изделия, запрет рекламы и стимулирования продажи табака, спонсорства табака и пр.</w:t>
      </w:r>
    </w:p>
    <w:p w:rsidR="00396A58" w:rsidRPr="00396A58" w:rsidRDefault="00396A58" w:rsidP="00396A5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 xml:space="preserve"> Статьей 12 Закона запрещается курение табака: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 xml:space="preserve">в поездах дальнего следования, на судах, находящихся в дальнем плавании, при оказании услуг по перевозкам пассажиров (с 01.06.2014г);  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(с 01.06.2014);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(с 01.06.2014); 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lastRenderedPageBreak/>
        <w:t>в помещениях, занятых органами государственной власти, органами местного самоуправления; в помещениях социальных служб;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на рабочих местах и в рабочих зонах, организованных в помещениях; в лифтах и помещениях общего пользования многоквартирных домов;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на детских площадках и в границах территорий, занятых пляжами;</w:t>
      </w:r>
    </w:p>
    <w:p w:rsidR="00396A58" w:rsidRPr="00396A58" w:rsidRDefault="00396A58" w:rsidP="00396A5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 (с 01.06.2014); на автозаправочных станциях.</w:t>
      </w:r>
    </w:p>
    <w:p w:rsidR="00396A58" w:rsidRPr="00396A58" w:rsidRDefault="00396A58" w:rsidP="00396A5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На основании решения собственника имущества допускается курение табака в специально выделенных местах.</w:t>
      </w:r>
    </w:p>
    <w:p w:rsidR="00941B89" w:rsidRPr="00396A58" w:rsidRDefault="00396A58" w:rsidP="00396A5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6A58">
        <w:rPr>
          <w:rFonts w:ascii="Times New Roman" w:hAnsi="Times New Roman" w:cs="Times New Roman"/>
          <w:sz w:val="28"/>
          <w:szCs w:val="28"/>
        </w:rPr>
        <w:t>С 01.06.2014 розничная торговля табачной продукцией может осуществляться только в магазинах и павильонах; запрещается розничная торговля табачной продукцией с выкладкой и демонстрацией табачной продукции в торговом объекте. Информация о предлагаемой табачной продукции будет доводиться до сведения покупателей посредством размещения в торговом зале перечня продаваемого товара.</w:t>
      </w:r>
    </w:p>
    <w:sectPr w:rsidR="00941B89" w:rsidRPr="00396A58" w:rsidSect="0094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A5C"/>
    <w:multiLevelType w:val="hybridMultilevel"/>
    <w:tmpl w:val="BEDEE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96A58"/>
    <w:rsid w:val="00396A58"/>
    <w:rsid w:val="0094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2014-12-15T03:04:00Z</dcterms:created>
  <dcterms:modified xsi:type="dcterms:W3CDTF">2014-12-15T03:06:00Z</dcterms:modified>
</cp:coreProperties>
</file>